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38136" w14:textId="72511ABA" w:rsidR="006459F3" w:rsidRPr="003B36A1" w:rsidRDefault="006459F3" w:rsidP="006459F3">
      <w:pPr>
        <w:widowControl w:val="0"/>
        <w:spacing w:line="240" w:lineRule="auto"/>
        <w:ind w:left="68" w:right="-23"/>
        <w:rPr>
          <w:rFonts w:ascii="Times New Roman" w:eastAsia="Times New Roman" w:hAnsi="Times New Roman" w:cs="Times New Roman"/>
          <w:sz w:val="28"/>
          <w:szCs w:val="28"/>
        </w:rPr>
      </w:pPr>
      <w:bookmarkStart w:id="0" w:name="_Hlk181365003"/>
      <w:r w:rsidRPr="003B36A1">
        <w:rPr>
          <w:rFonts w:ascii="Times New Roman" w:eastAsia="Times New Roman" w:hAnsi="Times New Roman" w:cs="Times New Roman"/>
          <w:sz w:val="28"/>
          <w:szCs w:val="28"/>
          <w:lang w:val="en-US"/>
        </w:rPr>
        <w:t>s</w:t>
      </w:r>
      <w:r w:rsidRPr="003B36A1">
        <w:rPr>
          <w:rFonts w:ascii="Times New Roman" w:eastAsia="Times New Roman" w:hAnsi="Times New Roman" w:cs="Times New Roman"/>
          <w:sz w:val="28"/>
          <w:szCs w:val="28"/>
        </w:rPr>
        <w:t>-zr-206/</w:t>
      </w:r>
      <w:r w:rsidR="00CE7949" w:rsidRPr="003B36A1">
        <w:rPr>
          <w:rFonts w:ascii="Times New Roman" w:eastAsia="Times New Roman" w:hAnsi="Times New Roman" w:cs="Times New Roman"/>
          <w:sz w:val="28"/>
          <w:szCs w:val="28"/>
        </w:rPr>
        <w:t>5</w:t>
      </w:r>
      <w:r w:rsidR="00C35204">
        <w:rPr>
          <w:rFonts w:ascii="Times New Roman" w:eastAsia="Times New Roman" w:hAnsi="Times New Roman" w:cs="Times New Roman"/>
          <w:sz w:val="28"/>
          <w:szCs w:val="28"/>
        </w:rPr>
        <w:t>5</w:t>
      </w:r>
    </w:p>
    <w:p w14:paraId="35D09FB4" w14:textId="77777777" w:rsidR="006459F3" w:rsidRPr="0008233C" w:rsidRDefault="006459F3" w:rsidP="006459F3">
      <w:pPr>
        <w:widowControl w:val="0"/>
        <w:spacing w:line="240" w:lineRule="auto"/>
        <w:ind w:left="68" w:right="-23"/>
        <w:rPr>
          <w:rFonts w:ascii="Times New Roman" w:eastAsia="Times New Roman" w:hAnsi="Times New Roman" w:cs="Times New Roman"/>
          <w:color w:val="FFFFFF" w:themeColor="background1"/>
          <w:sz w:val="28"/>
          <w:szCs w:val="28"/>
          <w:lang w:val="ru-RU"/>
        </w:rPr>
      </w:pPr>
    </w:p>
    <w:p w14:paraId="5406423C" w14:textId="77777777" w:rsidR="006459F3" w:rsidRPr="0008233C" w:rsidRDefault="006459F3" w:rsidP="006459F3">
      <w:pPr>
        <w:widowControl w:val="0"/>
        <w:spacing w:line="342" w:lineRule="auto"/>
        <w:ind w:left="4112" w:right="2640" w:hanging="1403"/>
        <w:rPr>
          <w:rFonts w:ascii="Times New Roman" w:eastAsia="Times New Roman" w:hAnsi="Times New Roman" w:cs="Times New Roman"/>
          <w:b/>
          <w:bCs/>
          <w:color w:val="FFFFFF" w:themeColor="background1"/>
          <w:sz w:val="28"/>
          <w:szCs w:val="28"/>
        </w:rPr>
      </w:pPr>
      <w:r w:rsidRPr="0008233C">
        <w:rPr>
          <w:rFonts w:ascii="Times New Roman" w:eastAsia="Times New Roman" w:hAnsi="Times New Roman" w:cs="Times New Roman"/>
          <w:color w:val="FFFFFF" w:themeColor="background1"/>
          <w:sz w:val="28"/>
          <w:szCs w:val="28"/>
        </w:rPr>
        <w:t xml:space="preserve">МИКОЛАЇВСЬКА МІСЬКА РАДА </w:t>
      </w:r>
      <w:r w:rsidRPr="0008233C">
        <w:rPr>
          <w:rFonts w:ascii="Times New Roman" w:eastAsia="Times New Roman" w:hAnsi="Times New Roman" w:cs="Times New Roman"/>
          <w:b/>
          <w:bCs/>
          <w:color w:val="FFFFFF" w:themeColor="background1"/>
          <w:sz w:val="28"/>
          <w:szCs w:val="28"/>
        </w:rPr>
        <w:t>РІШЕННЯ</w:t>
      </w:r>
    </w:p>
    <w:p w14:paraId="0F27DCBB" w14:textId="77777777" w:rsidR="006459F3" w:rsidRPr="0008233C" w:rsidRDefault="006459F3" w:rsidP="006459F3">
      <w:pPr>
        <w:widowControl w:val="0"/>
        <w:tabs>
          <w:tab w:val="left" w:pos="4202"/>
          <w:tab w:val="left" w:pos="8173"/>
        </w:tabs>
        <w:spacing w:before="115" w:line="240" w:lineRule="auto"/>
        <w:ind w:right="-20"/>
        <w:rPr>
          <w:rFonts w:ascii="Times New Roman" w:eastAsia="Times New Roman" w:hAnsi="Times New Roman" w:cs="Times New Roman"/>
          <w:color w:val="FFFFFF" w:themeColor="background1"/>
          <w:sz w:val="28"/>
          <w:szCs w:val="28"/>
        </w:rPr>
      </w:pPr>
      <w:r w:rsidRPr="0008233C">
        <w:rPr>
          <w:rFonts w:ascii="Times New Roman" w:eastAsia="Times New Roman" w:hAnsi="Times New Roman" w:cs="Times New Roman"/>
          <w:color w:val="FFFFFF" w:themeColor="background1"/>
          <w:sz w:val="28"/>
          <w:szCs w:val="28"/>
        </w:rPr>
        <w:t>від</w:t>
      </w:r>
      <w:r w:rsidRPr="0008233C">
        <w:rPr>
          <w:rFonts w:ascii="Times New Roman" w:eastAsia="Times New Roman" w:hAnsi="Times New Roman" w:cs="Times New Roman"/>
          <w:color w:val="FFFFFF" w:themeColor="background1"/>
          <w:sz w:val="28"/>
          <w:szCs w:val="28"/>
        </w:rPr>
        <w:tab/>
        <w:t xml:space="preserve">  </w:t>
      </w:r>
      <w:r w:rsidRPr="0008233C">
        <w:rPr>
          <w:rFonts w:ascii="Times New Roman" w:eastAsia="Times New Roman" w:hAnsi="Times New Roman" w:cs="Times New Roman"/>
          <w:color w:val="FFFFFF" w:themeColor="background1"/>
          <w:sz w:val="20"/>
          <w:szCs w:val="20"/>
        </w:rPr>
        <w:t>Миколаїв</w:t>
      </w:r>
      <w:r w:rsidRPr="0008233C">
        <w:rPr>
          <w:rFonts w:ascii="Times New Roman" w:eastAsia="Times New Roman" w:hAnsi="Times New Roman" w:cs="Times New Roman"/>
          <w:color w:val="FFFFFF" w:themeColor="background1"/>
          <w:sz w:val="20"/>
          <w:szCs w:val="20"/>
        </w:rPr>
        <w:tab/>
      </w:r>
      <w:r w:rsidRPr="0008233C">
        <w:rPr>
          <w:rFonts w:ascii="Times New Roman" w:eastAsia="Times New Roman" w:hAnsi="Times New Roman" w:cs="Times New Roman"/>
          <w:color w:val="FFFFFF" w:themeColor="background1"/>
          <w:sz w:val="28"/>
          <w:szCs w:val="28"/>
        </w:rPr>
        <w:t>№</w:t>
      </w:r>
    </w:p>
    <w:p w14:paraId="7FE1C51A" w14:textId="66D63C0D" w:rsidR="00CF2ECF" w:rsidRPr="0035396A" w:rsidRDefault="00C35204" w:rsidP="004D15E9">
      <w:pPr>
        <w:spacing w:after="0" w:line="240" w:lineRule="auto"/>
        <w:ind w:right="3401"/>
        <w:jc w:val="both"/>
        <w:rPr>
          <w:rFonts w:ascii="Times New Roman" w:hAnsi="Times New Roman" w:cs="Times New Roman"/>
          <w:sz w:val="28"/>
          <w:szCs w:val="28"/>
        </w:rPr>
      </w:pPr>
      <w:bookmarkStart w:id="1" w:name="_Hlk190173934"/>
      <w:bookmarkEnd w:id="0"/>
      <w:r w:rsidRPr="00FB4ECA">
        <w:rPr>
          <w:rFonts w:ascii="Times New Roman" w:eastAsia="Times New Roman" w:hAnsi="Times New Roman" w:cs="Times New Roman"/>
          <w:sz w:val="28"/>
          <w:szCs w:val="28"/>
        </w:rPr>
        <w:t xml:space="preserve">Про продовження </w:t>
      </w:r>
      <w:r w:rsidR="00CF2ECF" w:rsidRPr="00FB4ECA">
        <w:rPr>
          <w:rFonts w:ascii="Times New Roman" w:eastAsia="Times New Roman" w:hAnsi="Times New Roman" w:cs="Times New Roman"/>
          <w:sz w:val="28"/>
          <w:szCs w:val="28"/>
        </w:rPr>
        <w:t>договору про встановлення особистого строкового сервітуту ФОП</w:t>
      </w:r>
      <w:r w:rsidR="00C529E1" w:rsidRPr="00FB4ECA">
        <w:rPr>
          <w:rFonts w:ascii="Times New Roman" w:eastAsia="Times New Roman" w:hAnsi="Times New Roman" w:cs="Times New Roman"/>
          <w:sz w:val="28"/>
          <w:szCs w:val="28"/>
        </w:rPr>
        <w:t> </w:t>
      </w:r>
      <w:proofErr w:type="spellStart"/>
      <w:r w:rsidR="00CF2ECF" w:rsidRPr="00FB4ECA">
        <w:rPr>
          <w:rFonts w:ascii="Times New Roman" w:eastAsia="Times New Roman" w:hAnsi="Times New Roman" w:cs="Times New Roman"/>
          <w:sz w:val="28"/>
          <w:szCs w:val="28"/>
        </w:rPr>
        <w:t>Ха</w:t>
      </w:r>
      <w:r w:rsidR="00C529E1" w:rsidRPr="00FB4ECA">
        <w:rPr>
          <w:rFonts w:ascii="Times New Roman" w:eastAsia="Times New Roman" w:hAnsi="Times New Roman" w:cs="Times New Roman"/>
          <w:sz w:val="28"/>
          <w:szCs w:val="28"/>
        </w:rPr>
        <w:t>чатурову</w:t>
      </w:r>
      <w:proofErr w:type="spellEnd"/>
      <w:r w:rsidR="00C529E1" w:rsidRPr="00FB4ECA">
        <w:rPr>
          <w:rFonts w:ascii="Times New Roman" w:eastAsia="Times New Roman" w:hAnsi="Times New Roman" w:cs="Times New Roman"/>
          <w:sz w:val="28"/>
          <w:szCs w:val="28"/>
        </w:rPr>
        <w:t xml:space="preserve"> Вадиму Володимировичу</w:t>
      </w:r>
      <w:r w:rsidR="00CF2ECF" w:rsidRPr="00FB4ECA">
        <w:rPr>
          <w:rFonts w:ascii="Times New Roman" w:eastAsia="Times New Roman" w:hAnsi="Times New Roman" w:cs="Times New Roman"/>
          <w:sz w:val="28"/>
          <w:szCs w:val="28"/>
        </w:rPr>
        <w:t xml:space="preserve"> </w:t>
      </w:r>
      <w:r w:rsidR="00CF2ECF" w:rsidRPr="00FB4ECA">
        <w:rPr>
          <w:rFonts w:ascii="Times New Roman" w:hAnsi="Times New Roman" w:cs="Times New Roman"/>
          <w:sz w:val="28"/>
          <w:szCs w:val="28"/>
        </w:rPr>
        <w:t xml:space="preserve">для </w:t>
      </w:r>
      <w:r w:rsidR="00C529E1" w:rsidRPr="00FB4ECA">
        <w:rPr>
          <w:rFonts w:ascii="Times New Roman" w:hAnsi="Times New Roman" w:cs="Times New Roman"/>
          <w:sz w:val="28"/>
          <w:szCs w:val="28"/>
        </w:rPr>
        <w:t>обслуговування</w:t>
      </w:r>
      <w:r w:rsidR="00CF2ECF" w:rsidRPr="00FB4ECA">
        <w:rPr>
          <w:rFonts w:ascii="Times New Roman" w:hAnsi="Times New Roman" w:cs="Times New Roman"/>
          <w:sz w:val="28"/>
          <w:szCs w:val="28"/>
        </w:rPr>
        <w:t xml:space="preserve"> стаціонарної тимчасової споруди по вул. </w:t>
      </w:r>
      <w:proofErr w:type="spellStart"/>
      <w:r w:rsidR="00C529E1" w:rsidRPr="00FB4ECA">
        <w:rPr>
          <w:rFonts w:ascii="Times New Roman" w:hAnsi="Times New Roman" w:cs="Times New Roman"/>
          <w:sz w:val="28"/>
          <w:szCs w:val="28"/>
        </w:rPr>
        <w:t>Океанівській</w:t>
      </w:r>
      <w:proofErr w:type="spellEnd"/>
      <w:r w:rsidR="00CF2ECF" w:rsidRPr="00FB4ECA">
        <w:rPr>
          <w:rFonts w:ascii="Times New Roman" w:hAnsi="Times New Roman" w:cs="Times New Roman"/>
          <w:sz w:val="28"/>
          <w:szCs w:val="28"/>
        </w:rPr>
        <w:t xml:space="preserve">, </w:t>
      </w:r>
      <w:r w:rsidR="00C529E1" w:rsidRPr="00FB4ECA">
        <w:rPr>
          <w:rFonts w:ascii="Times New Roman" w:eastAsia="Times New Roman" w:hAnsi="Times New Roman" w:cs="Times New Roman"/>
          <w:sz w:val="28"/>
          <w:szCs w:val="28"/>
        </w:rPr>
        <w:t>поблизу житлового будинку</w:t>
      </w:r>
      <w:r w:rsidR="00CF2ECF" w:rsidRPr="00FB4ECA">
        <w:rPr>
          <w:rFonts w:ascii="Times New Roman" w:hAnsi="Times New Roman" w:cs="Times New Roman"/>
          <w:sz w:val="28"/>
          <w:szCs w:val="28"/>
        </w:rPr>
        <w:t xml:space="preserve"> № </w:t>
      </w:r>
      <w:r w:rsidR="00C529E1" w:rsidRPr="00FB4ECA">
        <w:rPr>
          <w:rFonts w:ascii="Times New Roman" w:hAnsi="Times New Roman" w:cs="Times New Roman"/>
          <w:sz w:val="28"/>
          <w:szCs w:val="28"/>
        </w:rPr>
        <w:t>31</w:t>
      </w:r>
      <w:r w:rsidR="004D15E9" w:rsidRPr="00FB4ECA">
        <w:rPr>
          <w:rFonts w:ascii="Times New Roman" w:hAnsi="Times New Roman" w:cs="Times New Roman"/>
          <w:sz w:val="28"/>
          <w:szCs w:val="28"/>
        </w:rPr>
        <w:t>,</w:t>
      </w:r>
      <w:r w:rsidR="00CF2ECF" w:rsidRPr="00FB4ECA">
        <w:rPr>
          <w:rFonts w:ascii="Times New Roman" w:hAnsi="Times New Roman" w:cs="Times New Roman"/>
          <w:sz w:val="28"/>
          <w:szCs w:val="28"/>
        </w:rPr>
        <w:t xml:space="preserve"> </w:t>
      </w:r>
      <w:r w:rsidR="004D15E9" w:rsidRPr="00FB4ECA">
        <w:rPr>
          <w:rFonts w:ascii="Times New Roman" w:eastAsia="Times New Roman" w:hAnsi="Times New Roman" w:cs="Times New Roman"/>
          <w:sz w:val="28"/>
          <w:szCs w:val="28"/>
        </w:rPr>
        <w:t>у</w:t>
      </w:r>
      <w:r w:rsidR="00CF2ECF" w:rsidRPr="00FB4ECA">
        <w:rPr>
          <w:rFonts w:ascii="Times New Roman" w:eastAsia="Times New Roman" w:hAnsi="Times New Roman" w:cs="Times New Roman"/>
          <w:sz w:val="28"/>
          <w:szCs w:val="28"/>
        </w:rPr>
        <w:t xml:space="preserve"> </w:t>
      </w:r>
      <w:r w:rsidR="00C529E1" w:rsidRPr="00FB4ECA">
        <w:rPr>
          <w:rFonts w:ascii="Times New Roman" w:hAnsi="Times New Roman" w:cs="Times New Roman"/>
          <w:sz w:val="28"/>
          <w:szCs w:val="28"/>
        </w:rPr>
        <w:t>Корабельному</w:t>
      </w:r>
      <w:r w:rsidR="00CF2ECF" w:rsidRPr="00FB4ECA">
        <w:rPr>
          <w:rFonts w:ascii="Times New Roman" w:eastAsia="Times New Roman" w:hAnsi="Times New Roman" w:cs="Times New Roman"/>
          <w:sz w:val="28"/>
          <w:szCs w:val="28"/>
        </w:rPr>
        <w:t xml:space="preserve"> районі м. Миколаєва</w:t>
      </w:r>
      <w:bookmarkEnd w:id="1"/>
    </w:p>
    <w:p w14:paraId="10B41C64" w14:textId="1353814A" w:rsidR="00965A2C" w:rsidRPr="0035396A" w:rsidRDefault="00965A2C" w:rsidP="00727223">
      <w:pPr>
        <w:spacing w:after="0" w:line="240" w:lineRule="auto"/>
        <w:ind w:right="3401"/>
        <w:jc w:val="both"/>
        <w:rPr>
          <w:rFonts w:ascii="Times New Roman" w:eastAsia="Times New Roman" w:hAnsi="Times New Roman" w:cs="Times New Roman"/>
          <w:sz w:val="28"/>
          <w:szCs w:val="28"/>
        </w:rPr>
      </w:pPr>
    </w:p>
    <w:p w14:paraId="0BC0ED71" w14:textId="77777777" w:rsidR="001D3123" w:rsidRPr="0035396A" w:rsidRDefault="001D3123" w:rsidP="00D46D0C">
      <w:pPr>
        <w:spacing w:after="0" w:line="240" w:lineRule="auto"/>
        <w:ind w:right="4535"/>
        <w:jc w:val="both"/>
        <w:rPr>
          <w:rFonts w:ascii="Times New Roman" w:eastAsia="Times New Roman" w:hAnsi="Times New Roman" w:cs="Times New Roman"/>
          <w:sz w:val="28"/>
          <w:szCs w:val="28"/>
        </w:rPr>
      </w:pPr>
    </w:p>
    <w:p w14:paraId="6D76ED23" w14:textId="28919984" w:rsidR="00D40218" w:rsidRPr="0035396A" w:rsidRDefault="00CF2ECF" w:rsidP="00D46D0C">
      <w:pPr>
        <w:spacing w:after="0" w:line="240" w:lineRule="auto"/>
        <w:ind w:firstLine="567"/>
        <w:jc w:val="both"/>
        <w:rPr>
          <w:rFonts w:ascii="Times New Roman" w:eastAsia="Times New Roman" w:hAnsi="Times New Roman" w:cs="Times New Roman"/>
          <w:sz w:val="28"/>
          <w:szCs w:val="28"/>
        </w:rPr>
      </w:pPr>
      <w:bookmarkStart w:id="2" w:name="_Hlk177484171"/>
      <w:r w:rsidRPr="0035396A">
        <w:rPr>
          <w:rFonts w:ascii="Times New Roman" w:eastAsia="Times New Roman" w:hAnsi="Times New Roman" w:cs="Times New Roman"/>
          <w:sz w:val="28"/>
          <w:szCs w:val="28"/>
        </w:rPr>
        <w:t xml:space="preserve">Розглянувши </w:t>
      </w:r>
      <w:bookmarkStart w:id="3" w:name="_Hlk190173999"/>
      <w:r w:rsidRPr="00FB4ECA">
        <w:rPr>
          <w:rFonts w:ascii="Times New Roman" w:eastAsia="Times New Roman" w:hAnsi="Times New Roman" w:cs="Times New Roman"/>
          <w:sz w:val="28"/>
          <w:szCs w:val="28"/>
        </w:rPr>
        <w:t xml:space="preserve">звернення </w:t>
      </w:r>
      <w:r w:rsidR="00C529E1" w:rsidRPr="00FB4ECA">
        <w:rPr>
          <w:rFonts w:ascii="Times New Roman" w:eastAsia="Times New Roman" w:hAnsi="Times New Roman" w:cs="Times New Roman"/>
          <w:sz w:val="28"/>
          <w:szCs w:val="28"/>
        </w:rPr>
        <w:t>ФОП </w:t>
      </w:r>
      <w:proofErr w:type="spellStart"/>
      <w:r w:rsidR="00C529E1" w:rsidRPr="00FB4ECA">
        <w:rPr>
          <w:rFonts w:ascii="Times New Roman" w:eastAsia="Times New Roman" w:hAnsi="Times New Roman" w:cs="Times New Roman"/>
          <w:sz w:val="28"/>
          <w:szCs w:val="28"/>
        </w:rPr>
        <w:t>Хачатуров</w:t>
      </w:r>
      <w:r w:rsidR="004D15E9" w:rsidRPr="00FB4ECA">
        <w:rPr>
          <w:rFonts w:ascii="Times New Roman" w:eastAsia="Times New Roman" w:hAnsi="Times New Roman" w:cs="Times New Roman"/>
          <w:sz w:val="28"/>
          <w:szCs w:val="28"/>
        </w:rPr>
        <w:t>а</w:t>
      </w:r>
      <w:proofErr w:type="spellEnd"/>
      <w:r w:rsidR="00C529E1" w:rsidRPr="00FB4ECA">
        <w:rPr>
          <w:rFonts w:ascii="Times New Roman" w:eastAsia="Times New Roman" w:hAnsi="Times New Roman" w:cs="Times New Roman"/>
          <w:sz w:val="28"/>
          <w:szCs w:val="28"/>
        </w:rPr>
        <w:t xml:space="preserve"> Вадим</w:t>
      </w:r>
      <w:r w:rsidR="004D15E9" w:rsidRPr="00FB4ECA">
        <w:rPr>
          <w:rFonts w:ascii="Times New Roman" w:eastAsia="Times New Roman" w:hAnsi="Times New Roman" w:cs="Times New Roman"/>
          <w:sz w:val="28"/>
          <w:szCs w:val="28"/>
        </w:rPr>
        <w:t>а</w:t>
      </w:r>
      <w:r w:rsidR="00C529E1" w:rsidRPr="00FB4ECA">
        <w:rPr>
          <w:rFonts w:ascii="Times New Roman" w:eastAsia="Times New Roman" w:hAnsi="Times New Roman" w:cs="Times New Roman"/>
          <w:sz w:val="28"/>
          <w:szCs w:val="28"/>
        </w:rPr>
        <w:t xml:space="preserve"> Володимирович</w:t>
      </w:r>
      <w:r w:rsidR="004D15E9" w:rsidRPr="00FB4ECA">
        <w:rPr>
          <w:rFonts w:ascii="Times New Roman" w:eastAsia="Times New Roman" w:hAnsi="Times New Roman" w:cs="Times New Roman"/>
          <w:sz w:val="28"/>
          <w:szCs w:val="28"/>
        </w:rPr>
        <w:t>а</w:t>
      </w:r>
      <w:r w:rsidR="00C529E1" w:rsidRPr="00FB4ECA">
        <w:rPr>
          <w:rFonts w:ascii="Times New Roman" w:eastAsia="Times New Roman" w:hAnsi="Times New Roman" w:cs="Times New Roman"/>
          <w:sz w:val="28"/>
          <w:szCs w:val="28"/>
        </w:rPr>
        <w:t xml:space="preserve"> від 10.12.2024 №</w:t>
      </w:r>
      <w:r w:rsidR="004D15E9" w:rsidRPr="00FB4ECA">
        <w:rPr>
          <w:rFonts w:ascii="Times New Roman" w:eastAsia="Times New Roman" w:hAnsi="Times New Roman" w:cs="Times New Roman"/>
          <w:sz w:val="28"/>
          <w:szCs w:val="28"/>
        </w:rPr>
        <w:t> </w:t>
      </w:r>
      <w:r w:rsidR="00C529E1" w:rsidRPr="00FB4ECA">
        <w:rPr>
          <w:rFonts w:ascii="Times New Roman" w:eastAsia="Times New Roman" w:hAnsi="Times New Roman" w:cs="Times New Roman"/>
          <w:sz w:val="28"/>
          <w:szCs w:val="28"/>
        </w:rPr>
        <w:t>25436/02.02.01-19/02/24</w:t>
      </w:r>
      <w:r w:rsidRPr="00FB4ECA">
        <w:rPr>
          <w:rFonts w:ascii="Times New Roman" w:eastAsia="Times New Roman" w:hAnsi="Times New Roman" w:cs="Times New Roman"/>
          <w:sz w:val="28"/>
          <w:szCs w:val="28"/>
        </w:rPr>
        <w:t>, дозвільн</w:t>
      </w:r>
      <w:r w:rsidR="00C529E1" w:rsidRPr="00FB4ECA">
        <w:rPr>
          <w:rFonts w:ascii="Times New Roman" w:eastAsia="Times New Roman" w:hAnsi="Times New Roman" w:cs="Times New Roman"/>
          <w:sz w:val="28"/>
          <w:szCs w:val="28"/>
        </w:rPr>
        <w:t>у</w:t>
      </w:r>
      <w:r w:rsidRPr="00FB4ECA">
        <w:rPr>
          <w:rFonts w:ascii="Times New Roman" w:eastAsia="Times New Roman" w:hAnsi="Times New Roman" w:cs="Times New Roman"/>
          <w:sz w:val="28"/>
          <w:szCs w:val="28"/>
        </w:rPr>
        <w:t xml:space="preserve"> справ</w:t>
      </w:r>
      <w:r w:rsidR="00C529E1" w:rsidRPr="00FB4ECA">
        <w:rPr>
          <w:rFonts w:ascii="Times New Roman" w:eastAsia="Times New Roman" w:hAnsi="Times New Roman" w:cs="Times New Roman"/>
          <w:sz w:val="28"/>
          <w:szCs w:val="28"/>
        </w:rPr>
        <w:t>у</w:t>
      </w:r>
      <w:r w:rsidRPr="00FB4ECA">
        <w:rPr>
          <w:rFonts w:ascii="Times New Roman" w:eastAsia="Times New Roman" w:hAnsi="Times New Roman" w:cs="Times New Roman"/>
          <w:sz w:val="28"/>
          <w:szCs w:val="28"/>
        </w:rPr>
        <w:t xml:space="preserve"> </w:t>
      </w:r>
      <w:r w:rsidR="00C529E1" w:rsidRPr="00FB4ECA">
        <w:rPr>
          <w:rFonts w:ascii="Times New Roman" w:hAnsi="Times New Roman" w:cs="Times New Roman"/>
          <w:sz w:val="28"/>
          <w:szCs w:val="28"/>
        </w:rPr>
        <w:t>від 22.04.2020 №</w:t>
      </w:r>
      <w:r w:rsidR="004D15E9" w:rsidRPr="00FB4ECA">
        <w:rPr>
          <w:rFonts w:ascii="Times New Roman" w:hAnsi="Times New Roman" w:cs="Times New Roman"/>
          <w:sz w:val="28"/>
          <w:szCs w:val="28"/>
        </w:rPr>
        <w:t> </w:t>
      </w:r>
      <w:r w:rsidR="00C529E1" w:rsidRPr="00FB4ECA">
        <w:rPr>
          <w:rFonts w:ascii="Times New Roman" w:hAnsi="Times New Roman" w:cs="Times New Roman"/>
          <w:sz w:val="28"/>
          <w:szCs w:val="28"/>
        </w:rPr>
        <w:t>00181/Вт-20</w:t>
      </w:r>
      <w:r w:rsidRPr="00FB4ECA">
        <w:rPr>
          <w:rFonts w:ascii="Times New Roman" w:eastAsia="Times New Roman" w:hAnsi="Times New Roman" w:cs="Times New Roman"/>
          <w:sz w:val="28"/>
          <w:szCs w:val="28"/>
        </w:rPr>
        <w:t xml:space="preserve">, </w:t>
      </w:r>
      <w:r w:rsidRPr="00FB4ECA">
        <w:rPr>
          <w:rFonts w:ascii="Times New Roman" w:eastAsia="Times New Roman" w:hAnsi="Times New Roman" w:cs="Times New Roman"/>
          <w:color w:val="000000" w:themeColor="text1"/>
          <w:sz w:val="28"/>
          <w:szCs w:val="28"/>
        </w:rPr>
        <w:t>керуючись Земельним кодексом України, Законом України «Про місцеве самоврядування в Україні», рішенням Миколаївської міської ради від 14.02.2013 №</w:t>
      </w:r>
      <w:r w:rsidRPr="00FB4ECA">
        <w:rPr>
          <w:rFonts w:ascii="Times New Roman" w:eastAsia="Times New Roman" w:hAnsi="Times New Roman" w:cs="Times New Roman"/>
          <w:color w:val="000000" w:themeColor="text1"/>
          <w:sz w:val="28"/>
          <w:szCs w:val="28"/>
          <w:lang w:val="en-US"/>
        </w:rPr>
        <w:t> </w:t>
      </w:r>
      <w:r w:rsidRPr="00FB4ECA">
        <w:rPr>
          <w:rFonts w:ascii="Times New Roman" w:eastAsia="Times New Roman" w:hAnsi="Times New Roman" w:cs="Times New Roman"/>
          <w:color w:val="000000" w:themeColor="text1"/>
          <w:sz w:val="28"/>
          <w:szCs w:val="28"/>
        </w:rPr>
        <w:t>25/19 «Про внесення змін та доповнень до рішення Миколаївської міської ради від 26.01.2012 №</w:t>
      </w:r>
      <w:r w:rsidRPr="00FB4ECA">
        <w:rPr>
          <w:rFonts w:ascii="Times New Roman" w:eastAsia="Times New Roman" w:hAnsi="Times New Roman" w:cs="Times New Roman"/>
          <w:color w:val="000000" w:themeColor="text1"/>
          <w:sz w:val="28"/>
          <w:szCs w:val="28"/>
          <w:lang w:val="en-US"/>
        </w:rPr>
        <w:t> </w:t>
      </w:r>
      <w:r w:rsidRPr="00FB4ECA">
        <w:rPr>
          <w:rFonts w:ascii="Times New Roman" w:eastAsia="Times New Roman" w:hAnsi="Times New Roman" w:cs="Times New Roman"/>
          <w:color w:val="000000" w:themeColor="text1"/>
          <w:sz w:val="28"/>
          <w:szCs w:val="28"/>
        </w:rPr>
        <w:t>14/16 «Про затвердження Порядку розміщення тимчасових споруд для провадження підприємницької діяльності на території м. Миколаєва»</w:t>
      </w:r>
      <w:bookmarkEnd w:id="3"/>
      <w:r w:rsidRPr="0035396A">
        <w:rPr>
          <w:rFonts w:ascii="Times New Roman" w:eastAsia="Times New Roman" w:hAnsi="Times New Roman" w:cs="Times New Roman"/>
          <w:color w:val="000000" w:themeColor="text1"/>
          <w:sz w:val="28"/>
          <w:szCs w:val="28"/>
        </w:rPr>
        <w:t>,</w:t>
      </w:r>
      <w:bookmarkEnd w:id="2"/>
      <w:r w:rsidRPr="0035396A">
        <w:rPr>
          <w:rFonts w:ascii="Times New Roman" w:eastAsia="Times New Roman" w:hAnsi="Times New Roman" w:cs="Times New Roman"/>
          <w:color w:val="000000" w:themeColor="text1"/>
          <w:sz w:val="28"/>
          <w:szCs w:val="28"/>
        </w:rPr>
        <w:t xml:space="preserve"> міська рада</w:t>
      </w:r>
    </w:p>
    <w:p w14:paraId="0D696D37" w14:textId="77777777" w:rsidR="00BA6E07" w:rsidRPr="0035396A" w:rsidRDefault="00BA6E07" w:rsidP="00D46D0C">
      <w:pPr>
        <w:spacing w:after="0" w:line="240" w:lineRule="auto"/>
        <w:ind w:firstLine="567"/>
        <w:jc w:val="both"/>
        <w:rPr>
          <w:rFonts w:ascii="Times New Roman" w:eastAsia="Times New Roman" w:hAnsi="Times New Roman" w:cs="Times New Roman"/>
          <w:sz w:val="28"/>
          <w:szCs w:val="28"/>
        </w:rPr>
      </w:pPr>
    </w:p>
    <w:p w14:paraId="0DDD95B5" w14:textId="77777777" w:rsidR="00335A6E" w:rsidRPr="0035396A" w:rsidRDefault="00335A6E" w:rsidP="00D46D0C">
      <w:pPr>
        <w:spacing w:after="0" w:line="240" w:lineRule="auto"/>
        <w:jc w:val="both"/>
        <w:rPr>
          <w:rFonts w:ascii="Times New Roman" w:eastAsia="Times New Roman" w:hAnsi="Times New Roman" w:cs="Times New Roman"/>
          <w:sz w:val="28"/>
          <w:szCs w:val="28"/>
        </w:rPr>
      </w:pPr>
      <w:r w:rsidRPr="0035396A">
        <w:rPr>
          <w:rFonts w:ascii="Times New Roman" w:eastAsia="Times New Roman" w:hAnsi="Times New Roman" w:cs="Times New Roman"/>
          <w:sz w:val="28"/>
          <w:szCs w:val="28"/>
        </w:rPr>
        <w:t>ВИРІШИЛА:</w:t>
      </w:r>
    </w:p>
    <w:p w14:paraId="607CB8B8" w14:textId="77777777" w:rsidR="00320076" w:rsidRPr="0035396A" w:rsidRDefault="00320076" w:rsidP="00D46D0C">
      <w:pPr>
        <w:spacing w:after="0" w:line="240" w:lineRule="auto"/>
        <w:jc w:val="both"/>
        <w:rPr>
          <w:rFonts w:ascii="Times New Roman" w:eastAsia="Times New Roman" w:hAnsi="Times New Roman" w:cs="Times New Roman"/>
          <w:sz w:val="28"/>
          <w:szCs w:val="28"/>
        </w:rPr>
      </w:pPr>
    </w:p>
    <w:p w14:paraId="13917C0A" w14:textId="755256E0" w:rsidR="00CF2ECF" w:rsidRPr="00FB4ECA" w:rsidRDefault="006459F3" w:rsidP="00CF2ECF">
      <w:pPr>
        <w:spacing w:after="0" w:line="240" w:lineRule="auto"/>
        <w:ind w:firstLine="567"/>
        <w:jc w:val="both"/>
        <w:rPr>
          <w:rFonts w:ascii="Times New Roman" w:eastAsia="Times New Roman" w:hAnsi="Times New Roman" w:cs="Times New Roman"/>
          <w:sz w:val="28"/>
          <w:szCs w:val="28"/>
        </w:rPr>
      </w:pPr>
      <w:bookmarkStart w:id="4" w:name="_1fob9te" w:colFirst="0" w:colLast="0"/>
      <w:bookmarkStart w:id="5" w:name="_Hlk181614137"/>
      <w:bookmarkStart w:id="6" w:name="_Hlk187414272"/>
      <w:bookmarkEnd w:id="4"/>
      <w:r w:rsidRPr="0035396A">
        <w:rPr>
          <w:rFonts w:ascii="Times New Roman" w:eastAsia="Times New Roman" w:hAnsi="Times New Roman" w:cs="Times New Roman"/>
          <w:sz w:val="28"/>
          <w:szCs w:val="28"/>
        </w:rPr>
        <w:t>1. </w:t>
      </w:r>
      <w:bookmarkStart w:id="7" w:name="_Hlk190174023"/>
      <w:bookmarkEnd w:id="5"/>
      <w:bookmarkEnd w:id="6"/>
      <w:r w:rsidR="00CF2ECF" w:rsidRPr="00FB4ECA">
        <w:rPr>
          <w:rFonts w:ascii="Times New Roman" w:eastAsia="Times New Roman" w:hAnsi="Times New Roman" w:cs="Times New Roman"/>
          <w:sz w:val="28"/>
          <w:szCs w:val="28"/>
        </w:rPr>
        <w:t>Продовжити фізичній особі</w:t>
      </w:r>
      <w:r w:rsidR="004D15E9" w:rsidRPr="00FB4ECA">
        <w:rPr>
          <w:rFonts w:ascii="Times New Roman" w:eastAsia="Times New Roman" w:hAnsi="Times New Roman" w:cs="Times New Roman"/>
          <w:sz w:val="28"/>
          <w:szCs w:val="28"/>
        </w:rPr>
        <w:t> </w:t>
      </w:r>
      <w:r w:rsidR="00CF2ECF" w:rsidRPr="00FB4ECA">
        <w:rPr>
          <w:rFonts w:ascii="Times New Roman" w:eastAsia="Times New Roman" w:hAnsi="Times New Roman" w:cs="Times New Roman"/>
          <w:sz w:val="28"/>
          <w:szCs w:val="28"/>
        </w:rPr>
        <w:t>-</w:t>
      </w:r>
      <w:r w:rsidR="004D15E9" w:rsidRPr="00FB4ECA">
        <w:rPr>
          <w:rFonts w:ascii="Times New Roman" w:eastAsia="Times New Roman" w:hAnsi="Times New Roman" w:cs="Times New Roman"/>
          <w:sz w:val="28"/>
          <w:szCs w:val="28"/>
        </w:rPr>
        <w:t> </w:t>
      </w:r>
      <w:r w:rsidR="00CF2ECF" w:rsidRPr="00FB4ECA">
        <w:rPr>
          <w:rFonts w:ascii="Times New Roman" w:eastAsia="Times New Roman" w:hAnsi="Times New Roman" w:cs="Times New Roman"/>
          <w:sz w:val="28"/>
          <w:szCs w:val="28"/>
        </w:rPr>
        <w:t xml:space="preserve">підприємцю </w:t>
      </w:r>
      <w:proofErr w:type="spellStart"/>
      <w:r w:rsidR="0035396A" w:rsidRPr="00FB4ECA">
        <w:rPr>
          <w:rFonts w:ascii="Times New Roman" w:eastAsia="Times New Roman" w:hAnsi="Times New Roman" w:cs="Times New Roman"/>
          <w:sz w:val="28"/>
          <w:szCs w:val="28"/>
        </w:rPr>
        <w:t>Хачатурову</w:t>
      </w:r>
      <w:proofErr w:type="spellEnd"/>
      <w:r w:rsidR="0035396A" w:rsidRPr="00FB4ECA">
        <w:rPr>
          <w:rFonts w:ascii="Times New Roman" w:eastAsia="Times New Roman" w:hAnsi="Times New Roman" w:cs="Times New Roman"/>
          <w:sz w:val="28"/>
          <w:szCs w:val="28"/>
        </w:rPr>
        <w:t xml:space="preserve"> Вадиму Володимировичу </w:t>
      </w:r>
      <w:r w:rsidR="00CF2ECF" w:rsidRPr="00FB4ECA">
        <w:rPr>
          <w:rFonts w:ascii="Times New Roman" w:eastAsia="Times New Roman" w:hAnsi="Times New Roman" w:cs="Times New Roman"/>
          <w:sz w:val="28"/>
          <w:szCs w:val="28"/>
        </w:rPr>
        <w:t xml:space="preserve">термін дії договору про встановлення особистого строкового сервітуту від </w:t>
      </w:r>
      <w:r w:rsidR="0035396A" w:rsidRPr="00FB4ECA">
        <w:rPr>
          <w:rFonts w:ascii="Times New Roman" w:eastAsia="Times New Roman" w:hAnsi="Times New Roman" w:cs="Times New Roman"/>
          <w:sz w:val="28"/>
          <w:szCs w:val="28"/>
        </w:rPr>
        <w:t>06.03.201</w:t>
      </w:r>
      <w:r w:rsidR="00CF2ECF" w:rsidRPr="00FB4ECA">
        <w:rPr>
          <w:rFonts w:ascii="Times New Roman" w:eastAsia="Times New Roman" w:hAnsi="Times New Roman" w:cs="Times New Roman"/>
          <w:sz w:val="28"/>
          <w:szCs w:val="28"/>
        </w:rPr>
        <w:t>2 № </w:t>
      </w:r>
      <w:r w:rsidR="0035396A" w:rsidRPr="00FB4ECA">
        <w:rPr>
          <w:rFonts w:ascii="Times New Roman" w:eastAsia="Times New Roman" w:hAnsi="Times New Roman" w:cs="Times New Roman"/>
          <w:sz w:val="28"/>
          <w:szCs w:val="28"/>
        </w:rPr>
        <w:t>39</w:t>
      </w:r>
      <w:r w:rsidR="00CF2ECF" w:rsidRPr="00FB4ECA">
        <w:rPr>
          <w:rFonts w:ascii="Times New Roman" w:eastAsia="Times New Roman" w:hAnsi="Times New Roman" w:cs="Times New Roman"/>
          <w:sz w:val="28"/>
          <w:szCs w:val="28"/>
        </w:rPr>
        <w:t xml:space="preserve">, строком на 3 роки з дати прийняття рішення, для обслуговування стаціонарної тимчасової споруди площею </w:t>
      </w:r>
      <w:r w:rsidR="0035396A" w:rsidRPr="00FB4ECA">
        <w:rPr>
          <w:rFonts w:ascii="Times New Roman" w:eastAsia="Times New Roman" w:hAnsi="Times New Roman" w:cs="Times New Roman"/>
          <w:sz w:val="28"/>
          <w:szCs w:val="28"/>
        </w:rPr>
        <w:t>14 </w:t>
      </w:r>
      <w:proofErr w:type="spellStart"/>
      <w:r w:rsidR="00CF2ECF" w:rsidRPr="00FB4ECA">
        <w:rPr>
          <w:rFonts w:ascii="Times New Roman" w:eastAsia="Times New Roman" w:hAnsi="Times New Roman" w:cs="Times New Roman"/>
          <w:sz w:val="28"/>
          <w:szCs w:val="28"/>
        </w:rPr>
        <w:t>кв.м</w:t>
      </w:r>
      <w:proofErr w:type="spellEnd"/>
      <w:r w:rsidR="00CF2ECF" w:rsidRPr="00FB4ECA">
        <w:rPr>
          <w:rFonts w:ascii="Times New Roman" w:eastAsia="Times New Roman" w:hAnsi="Times New Roman" w:cs="Times New Roman"/>
          <w:sz w:val="28"/>
          <w:szCs w:val="28"/>
        </w:rPr>
        <w:t xml:space="preserve"> по </w:t>
      </w:r>
      <w:r w:rsidR="0035396A" w:rsidRPr="00FB4ECA">
        <w:rPr>
          <w:rFonts w:ascii="Times New Roman" w:hAnsi="Times New Roman" w:cs="Times New Roman"/>
          <w:sz w:val="28"/>
          <w:szCs w:val="28"/>
        </w:rPr>
        <w:t>вул. </w:t>
      </w:r>
      <w:proofErr w:type="spellStart"/>
      <w:r w:rsidR="0035396A" w:rsidRPr="00FB4ECA">
        <w:rPr>
          <w:rFonts w:ascii="Times New Roman" w:hAnsi="Times New Roman" w:cs="Times New Roman"/>
          <w:sz w:val="28"/>
          <w:szCs w:val="28"/>
        </w:rPr>
        <w:t>Океанівській</w:t>
      </w:r>
      <w:proofErr w:type="spellEnd"/>
      <w:r w:rsidR="0035396A" w:rsidRPr="00FB4ECA">
        <w:rPr>
          <w:rFonts w:ascii="Times New Roman" w:hAnsi="Times New Roman" w:cs="Times New Roman"/>
          <w:sz w:val="28"/>
          <w:szCs w:val="28"/>
        </w:rPr>
        <w:t xml:space="preserve">, </w:t>
      </w:r>
      <w:r w:rsidR="0035396A" w:rsidRPr="00FB4ECA">
        <w:rPr>
          <w:rFonts w:ascii="Times New Roman" w:eastAsia="Times New Roman" w:hAnsi="Times New Roman" w:cs="Times New Roman"/>
          <w:sz w:val="28"/>
          <w:szCs w:val="28"/>
        </w:rPr>
        <w:t>поблизу житлового будинку</w:t>
      </w:r>
      <w:r w:rsidR="0035396A" w:rsidRPr="00FB4ECA">
        <w:rPr>
          <w:rFonts w:ascii="Times New Roman" w:hAnsi="Times New Roman" w:cs="Times New Roman"/>
          <w:sz w:val="28"/>
          <w:szCs w:val="28"/>
        </w:rPr>
        <w:t xml:space="preserve"> № 31</w:t>
      </w:r>
      <w:r w:rsidR="004D15E9" w:rsidRPr="00FB4ECA">
        <w:rPr>
          <w:rFonts w:ascii="Times New Roman" w:hAnsi="Times New Roman" w:cs="Times New Roman"/>
          <w:sz w:val="28"/>
          <w:szCs w:val="28"/>
        </w:rPr>
        <w:t>,</w:t>
      </w:r>
      <w:r w:rsidR="0035396A" w:rsidRPr="00FB4ECA">
        <w:rPr>
          <w:rFonts w:ascii="Times New Roman" w:hAnsi="Times New Roman" w:cs="Times New Roman"/>
          <w:sz w:val="28"/>
          <w:szCs w:val="28"/>
        </w:rPr>
        <w:t xml:space="preserve"> </w:t>
      </w:r>
      <w:r w:rsidR="004D15E9" w:rsidRPr="00FB4ECA">
        <w:rPr>
          <w:rFonts w:ascii="Times New Roman" w:eastAsia="Times New Roman" w:hAnsi="Times New Roman" w:cs="Times New Roman"/>
          <w:sz w:val="28"/>
          <w:szCs w:val="28"/>
        </w:rPr>
        <w:t>у</w:t>
      </w:r>
      <w:r w:rsidR="0035396A" w:rsidRPr="00FB4ECA">
        <w:rPr>
          <w:rFonts w:ascii="Times New Roman" w:eastAsia="Times New Roman" w:hAnsi="Times New Roman" w:cs="Times New Roman"/>
          <w:sz w:val="28"/>
          <w:szCs w:val="28"/>
        </w:rPr>
        <w:t xml:space="preserve"> </w:t>
      </w:r>
      <w:r w:rsidR="0035396A" w:rsidRPr="00FB4ECA">
        <w:rPr>
          <w:rFonts w:ascii="Times New Roman" w:hAnsi="Times New Roman" w:cs="Times New Roman"/>
          <w:sz w:val="28"/>
          <w:szCs w:val="28"/>
        </w:rPr>
        <w:t>Корабельному</w:t>
      </w:r>
      <w:r w:rsidR="0035396A" w:rsidRPr="00FB4ECA">
        <w:rPr>
          <w:rFonts w:ascii="Times New Roman" w:eastAsia="Times New Roman" w:hAnsi="Times New Roman" w:cs="Times New Roman"/>
          <w:sz w:val="28"/>
          <w:szCs w:val="28"/>
        </w:rPr>
        <w:t xml:space="preserve"> районі м. Миколаєва</w:t>
      </w:r>
      <w:r w:rsidR="00CF2ECF" w:rsidRPr="00FB4ECA">
        <w:rPr>
          <w:rFonts w:ascii="Times New Roman" w:eastAsia="Times New Roman" w:hAnsi="Times New Roman" w:cs="Times New Roman"/>
          <w:sz w:val="28"/>
          <w:szCs w:val="28"/>
        </w:rPr>
        <w:t xml:space="preserve">, відповідно до висновку департаменту архітектури та містобудування Миколаївської міської ради від </w:t>
      </w:r>
      <w:r w:rsidR="0035396A" w:rsidRPr="00FB4ECA">
        <w:rPr>
          <w:rFonts w:ascii="Times New Roman" w:eastAsia="Times New Roman" w:hAnsi="Times New Roman" w:cs="Times New Roman"/>
          <w:sz w:val="28"/>
          <w:szCs w:val="28"/>
        </w:rPr>
        <w:t>10.02.2025</w:t>
      </w:r>
      <w:r w:rsidR="00CF2ECF" w:rsidRPr="00FB4ECA">
        <w:rPr>
          <w:rFonts w:ascii="Times New Roman" w:eastAsia="Times New Roman" w:hAnsi="Times New Roman" w:cs="Times New Roman"/>
          <w:sz w:val="28"/>
          <w:szCs w:val="28"/>
        </w:rPr>
        <w:t xml:space="preserve"> № </w:t>
      </w:r>
      <w:r w:rsidR="0035396A" w:rsidRPr="00FB4ECA">
        <w:rPr>
          <w:rFonts w:ascii="Times New Roman" w:eastAsia="Times New Roman" w:hAnsi="Times New Roman" w:cs="Times New Roman"/>
          <w:sz w:val="28"/>
          <w:szCs w:val="28"/>
        </w:rPr>
        <w:t>8126</w:t>
      </w:r>
      <w:r w:rsidR="00CF2ECF" w:rsidRPr="00FB4ECA">
        <w:rPr>
          <w:rFonts w:ascii="Times New Roman" w:eastAsia="Times New Roman" w:hAnsi="Times New Roman" w:cs="Times New Roman"/>
          <w:sz w:val="28"/>
          <w:szCs w:val="28"/>
        </w:rPr>
        <w:t>/12.02.1</w:t>
      </w:r>
      <w:r w:rsidR="0035396A" w:rsidRPr="00FB4ECA">
        <w:rPr>
          <w:rFonts w:ascii="Times New Roman" w:eastAsia="Times New Roman" w:hAnsi="Times New Roman" w:cs="Times New Roman"/>
          <w:sz w:val="28"/>
          <w:szCs w:val="28"/>
        </w:rPr>
        <w:t>7</w:t>
      </w:r>
      <w:r w:rsidR="00CF2ECF" w:rsidRPr="00FB4ECA">
        <w:rPr>
          <w:rFonts w:ascii="Times New Roman" w:eastAsia="Times New Roman" w:hAnsi="Times New Roman" w:cs="Times New Roman"/>
          <w:sz w:val="28"/>
          <w:szCs w:val="28"/>
        </w:rPr>
        <w:t>/2</w:t>
      </w:r>
      <w:r w:rsidR="0035396A" w:rsidRPr="00FB4ECA">
        <w:rPr>
          <w:rFonts w:ascii="Times New Roman" w:eastAsia="Times New Roman" w:hAnsi="Times New Roman" w:cs="Times New Roman"/>
          <w:sz w:val="28"/>
          <w:szCs w:val="28"/>
        </w:rPr>
        <w:t>5</w:t>
      </w:r>
      <w:r w:rsidR="00CF2ECF" w:rsidRPr="00FB4ECA">
        <w:rPr>
          <w:rFonts w:ascii="Times New Roman" w:eastAsia="Times New Roman" w:hAnsi="Times New Roman" w:cs="Times New Roman"/>
          <w:sz w:val="28"/>
          <w:szCs w:val="28"/>
        </w:rPr>
        <w:t>-2 (незабудована земельна ділянка).</w:t>
      </w:r>
    </w:p>
    <w:p w14:paraId="4F5047A6" w14:textId="77777777" w:rsidR="00CF2ECF" w:rsidRPr="00FB4ECA" w:rsidRDefault="00CF2ECF" w:rsidP="00CF2ECF">
      <w:pPr>
        <w:spacing w:after="0" w:line="240" w:lineRule="auto"/>
        <w:ind w:firstLine="567"/>
        <w:jc w:val="both"/>
        <w:rPr>
          <w:rFonts w:ascii="Times New Roman" w:eastAsia="Times New Roman" w:hAnsi="Times New Roman" w:cs="Times New Roman"/>
          <w:sz w:val="28"/>
          <w:szCs w:val="28"/>
        </w:rPr>
      </w:pPr>
    </w:p>
    <w:p w14:paraId="55D99819" w14:textId="77777777" w:rsidR="00CF2ECF" w:rsidRPr="00FB4ECA" w:rsidRDefault="00CF2ECF" w:rsidP="00CF2ECF">
      <w:pPr>
        <w:spacing w:after="0" w:line="240" w:lineRule="auto"/>
        <w:ind w:firstLine="567"/>
        <w:jc w:val="both"/>
        <w:rPr>
          <w:rFonts w:ascii="Times New Roman" w:eastAsia="Times New Roman" w:hAnsi="Times New Roman" w:cs="Times New Roman"/>
          <w:sz w:val="28"/>
          <w:szCs w:val="28"/>
        </w:rPr>
      </w:pPr>
      <w:bookmarkStart w:id="8" w:name="_Hlk186810185"/>
      <w:r w:rsidRPr="00FB4ECA">
        <w:rPr>
          <w:rFonts w:ascii="Times New Roman" w:eastAsia="Times New Roman" w:hAnsi="Times New Roman" w:cs="Times New Roman"/>
          <w:sz w:val="28"/>
          <w:szCs w:val="28"/>
        </w:rPr>
        <w:t>2. Землекористувачу:</w:t>
      </w:r>
    </w:p>
    <w:p w14:paraId="17ACED66" w14:textId="77777777" w:rsidR="00CF2ECF" w:rsidRPr="00FB4ECA" w:rsidRDefault="00CF2ECF" w:rsidP="00CF2ECF">
      <w:pPr>
        <w:spacing w:after="0" w:line="240" w:lineRule="auto"/>
        <w:ind w:firstLine="567"/>
        <w:jc w:val="both"/>
        <w:rPr>
          <w:rFonts w:ascii="Times New Roman" w:eastAsia="Times New Roman" w:hAnsi="Times New Roman" w:cs="Times New Roman"/>
          <w:sz w:val="28"/>
          <w:szCs w:val="28"/>
        </w:rPr>
      </w:pPr>
      <w:r w:rsidRPr="00FB4ECA">
        <w:rPr>
          <w:rFonts w:ascii="Times New Roman" w:eastAsia="Times New Roman" w:hAnsi="Times New Roman" w:cs="Times New Roman"/>
          <w:sz w:val="28"/>
          <w:szCs w:val="28"/>
        </w:rPr>
        <w:t>-  протягом 20 робочих днів з дати прийняття цього рішення звернутись до управління земельних відносин департаменту архітектури та містобудування Миколаївської міської ради щодо укладення договору про зміни до договору про встановлення особистого строкового сервітуту;</w:t>
      </w:r>
    </w:p>
    <w:p w14:paraId="601C0E43" w14:textId="72DBB2BA" w:rsidR="00CF2ECF" w:rsidRPr="00FB4ECA" w:rsidRDefault="00CF2ECF" w:rsidP="00CF2ECF">
      <w:pPr>
        <w:spacing w:after="0" w:line="240" w:lineRule="auto"/>
        <w:ind w:firstLine="567"/>
        <w:jc w:val="both"/>
        <w:rPr>
          <w:rFonts w:ascii="Times New Roman" w:eastAsia="Times New Roman" w:hAnsi="Times New Roman" w:cs="Times New Roman"/>
          <w:sz w:val="28"/>
          <w:szCs w:val="28"/>
        </w:rPr>
      </w:pPr>
      <w:r w:rsidRPr="00FB4ECA">
        <w:rPr>
          <w:rFonts w:ascii="Times New Roman" w:eastAsia="Times New Roman" w:hAnsi="Times New Roman" w:cs="Times New Roman"/>
          <w:sz w:val="28"/>
          <w:szCs w:val="28"/>
        </w:rPr>
        <w:t xml:space="preserve">- укласти договір про зміни до договору про встановлення особистого строкового сервітуту та здійснити плату по ньому не пізніше 2 місяців з дати прийняття цього рішення. У разі ухилення замовника без поважних причин від </w:t>
      </w:r>
      <w:r w:rsidRPr="00FB4ECA">
        <w:rPr>
          <w:rFonts w:ascii="Times New Roman" w:eastAsia="Times New Roman" w:hAnsi="Times New Roman" w:cs="Times New Roman"/>
          <w:sz w:val="28"/>
          <w:szCs w:val="28"/>
        </w:rPr>
        <w:lastRenderedPageBreak/>
        <w:t xml:space="preserve">укладення договору про зміни до договору про встановлення особистого строкового сервітуту, затримання надання необхідних документів для його укладення, </w:t>
      </w:r>
      <w:proofErr w:type="spellStart"/>
      <w:r w:rsidRPr="00FB4ECA">
        <w:rPr>
          <w:rFonts w:ascii="Times New Roman" w:eastAsia="Times New Roman" w:hAnsi="Times New Roman" w:cs="Times New Roman"/>
          <w:sz w:val="28"/>
          <w:szCs w:val="28"/>
        </w:rPr>
        <w:t>непідписання</w:t>
      </w:r>
      <w:proofErr w:type="spellEnd"/>
      <w:r w:rsidRPr="00FB4ECA">
        <w:rPr>
          <w:rFonts w:ascii="Times New Roman" w:eastAsia="Times New Roman" w:hAnsi="Times New Roman" w:cs="Times New Roman"/>
          <w:sz w:val="28"/>
          <w:szCs w:val="28"/>
        </w:rPr>
        <w:t xml:space="preserve"> договору про зміни до договору або нездійснення за ним плати протягом 2 місяців з дати прийняття рішення, замовник втрачає право на укладення договору про зміни до договору про встановлення особистого строкового сервітуту, розміщення пересувної тимчасової споруди (групи пересувних тимчасових споруд) та зобов’язаний звільнити земельну ділянку;</w:t>
      </w:r>
    </w:p>
    <w:p w14:paraId="2F5C00A0" w14:textId="77777777" w:rsidR="00CF2ECF" w:rsidRPr="00FB4ECA" w:rsidRDefault="00CF2ECF" w:rsidP="00CF2ECF">
      <w:pPr>
        <w:spacing w:after="0" w:line="240" w:lineRule="auto"/>
        <w:ind w:firstLine="567"/>
        <w:jc w:val="both"/>
        <w:rPr>
          <w:rFonts w:ascii="Times New Roman" w:eastAsia="Times New Roman" w:hAnsi="Times New Roman" w:cs="Times New Roman"/>
          <w:sz w:val="28"/>
          <w:szCs w:val="28"/>
        </w:rPr>
      </w:pPr>
      <w:r w:rsidRPr="00FB4ECA">
        <w:rPr>
          <w:rFonts w:ascii="Times New Roman" w:eastAsia="Times New Roman" w:hAnsi="Times New Roman" w:cs="Times New Roman"/>
          <w:sz w:val="28"/>
          <w:szCs w:val="28"/>
        </w:rPr>
        <w:t>- виконувати обов’язки землекористувача відповідно до вимог ст. 96 Земельного кодексу України;</w:t>
      </w:r>
    </w:p>
    <w:p w14:paraId="7790BD42" w14:textId="77777777" w:rsidR="00CF2ECF" w:rsidRPr="00FB4ECA" w:rsidRDefault="00CF2ECF" w:rsidP="00CF2ECF">
      <w:pPr>
        <w:spacing w:after="0" w:line="240" w:lineRule="auto"/>
        <w:ind w:firstLine="567"/>
        <w:jc w:val="both"/>
        <w:rPr>
          <w:rFonts w:ascii="Times New Roman" w:eastAsia="Times New Roman" w:hAnsi="Times New Roman" w:cs="Times New Roman"/>
          <w:sz w:val="28"/>
          <w:szCs w:val="28"/>
        </w:rPr>
      </w:pPr>
      <w:r w:rsidRPr="00FB4ECA">
        <w:rPr>
          <w:rFonts w:ascii="Times New Roman" w:eastAsia="Times New Roman" w:hAnsi="Times New Roman" w:cs="Times New Roman"/>
          <w:sz w:val="28"/>
          <w:szCs w:val="28"/>
        </w:rPr>
        <w:t>- оформити паспорт прив’язки стаціонарної тимчасової споруди (групи стаціонарних тимчасових споруд);</w:t>
      </w:r>
    </w:p>
    <w:p w14:paraId="06B98398" w14:textId="77777777" w:rsidR="00CF2ECF" w:rsidRPr="006C2B1B" w:rsidRDefault="00CF2ECF" w:rsidP="00CF2ECF">
      <w:pPr>
        <w:spacing w:after="0" w:line="240" w:lineRule="auto"/>
        <w:ind w:firstLine="567"/>
        <w:jc w:val="both"/>
        <w:rPr>
          <w:rFonts w:ascii="Times New Roman" w:eastAsia="Times New Roman" w:hAnsi="Times New Roman" w:cs="Times New Roman"/>
          <w:sz w:val="28"/>
          <w:szCs w:val="28"/>
        </w:rPr>
      </w:pPr>
      <w:r w:rsidRPr="00FB4ECA">
        <w:rPr>
          <w:rFonts w:ascii="Times New Roman" w:eastAsia="Times New Roman" w:hAnsi="Times New Roman" w:cs="Times New Roman"/>
          <w:sz w:val="28"/>
          <w:szCs w:val="28"/>
        </w:rPr>
        <w:t>- сплатити за користування земельною ділянкою за період з дати закінчення договору про встановлення особистого строкового сервітуту до дати прийняття цього рішення</w:t>
      </w:r>
      <w:bookmarkEnd w:id="7"/>
      <w:r>
        <w:rPr>
          <w:rFonts w:ascii="Times New Roman" w:eastAsia="Times New Roman" w:hAnsi="Times New Roman" w:cs="Times New Roman"/>
          <w:sz w:val="28"/>
          <w:szCs w:val="28"/>
        </w:rPr>
        <w:t>.</w:t>
      </w:r>
    </w:p>
    <w:bookmarkEnd w:id="8"/>
    <w:p w14:paraId="15FA0004" w14:textId="77777777" w:rsidR="00CF2ECF" w:rsidRDefault="00CF2ECF" w:rsidP="00CF2ECF">
      <w:pPr>
        <w:spacing w:after="0" w:line="240" w:lineRule="auto"/>
        <w:ind w:firstLine="567"/>
        <w:jc w:val="both"/>
        <w:rPr>
          <w:rFonts w:ascii="Times New Roman" w:eastAsia="Times New Roman" w:hAnsi="Times New Roman" w:cs="Times New Roman"/>
          <w:sz w:val="28"/>
          <w:szCs w:val="28"/>
        </w:rPr>
      </w:pPr>
    </w:p>
    <w:p w14:paraId="32DF49DC" w14:textId="77777777" w:rsidR="00CF2ECF" w:rsidRPr="003D5B82" w:rsidRDefault="00CF2ECF" w:rsidP="00CF2ECF">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3D5B82">
        <w:rPr>
          <w:rFonts w:ascii="Times New Roman" w:eastAsia="Times New Roman" w:hAnsi="Times New Roman" w:cs="Times New Roman"/>
          <w:sz w:val="28"/>
          <w:szCs w:val="28"/>
        </w:rPr>
        <w:t>. Контроль за виконанням даного рішення покласти на постійну комісію міської ради з питань екології, природокористування, просторового розвитку, містобудування, архітектури і будівництва, регулювання земельних відносин (Нестеренко), заступника міського голови Андрієнка Ю.Г.</w:t>
      </w:r>
    </w:p>
    <w:p w14:paraId="3B213D70" w14:textId="77777777" w:rsidR="00CF2ECF" w:rsidRPr="003D5B82" w:rsidRDefault="00CF2ECF" w:rsidP="00CF2ECF">
      <w:pPr>
        <w:spacing w:after="0" w:line="240" w:lineRule="auto"/>
        <w:jc w:val="both"/>
        <w:rPr>
          <w:rFonts w:ascii="Times New Roman" w:eastAsia="Times New Roman" w:hAnsi="Times New Roman" w:cs="Times New Roman"/>
          <w:sz w:val="28"/>
          <w:szCs w:val="28"/>
        </w:rPr>
      </w:pPr>
    </w:p>
    <w:p w14:paraId="7980ED4B" w14:textId="7B762527" w:rsidR="00E31DFA" w:rsidRDefault="00E31DFA" w:rsidP="009B4568">
      <w:pPr>
        <w:spacing w:after="0" w:line="380" w:lineRule="exact"/>
        <w:ind w:firstLine="567"/>
        <w:jc w:val="both"/>
        <w:rPr>
          <w:rFonts w:ascii="Times New Roman" w:eastAsia="Times New Roman" w:hAnsi="Times New Roman" w:cs="Times New Roman"/>
          <w:sz w:val="28"/>
          <w:szCs w:val="28"/>
        </w:rPr>
      </w:pPr>
    </w:p>
    <w:p w14:paraId="7E7C3D14" w14:textId="77777777" w:rsidR="00CF2ECF" w:rsidRPr="003B36A1" w:rsidRDefault="00CF2ECF" w:rsidP="009B4568">
      <w:pPr>
        <w:spacing w:after="0" w:line="380" w:lineRule="exact"/>
        <w:ind w:firstLine="567"/>
        <w:jc w:val="both"/>
        <w:rPr>
          <w:rFonts w:ascii="Times New Roman" w:eastAsia="Times New Roman" w:hAnsi="Times New Roman" w:cs="Times New Roman"/>
          <w:sz w:val="28"/>
          <w:szCs w:val="28"/>
        </w:rPr>
      </w:pPr>
    </w:p>
    <w:p w14:paraId="0000001A" w14:textId="6F28558A" w:rsidR="00AD6FBB" w:rsidRDefault="006E1255" w:rsidP="009B4568">
      <w:pPr>
        <w:spacing w:after="0" w:line="380" w:lineRule="exact"/>
        <w:jc w:val="both"/>
        <w:rPr>
          <w:rFonts w:ascii="Times New Roman" w:eastAsia="Times New Roman" w:hAnsi="Times New Roman" w:cs="Times New Roman"/>
          <w:sz w:val="27"/>
          <w:szCs w:val="27"/>
        </w:rPr>
      </w:pPr>
      <w:r w:rsidRPr="003B36A1">
        <w:rPr>
          <w:rFonts w:ascii="Times New Roman" w:eastAsia="Times New Roman" w:hAnsi="Times New Roman" w:cs="Times New Roman"/>
          <w:sz w:val="28"/>
          <w:szCs w:val="28"/>
        </w:rPr>
        <w:t xml:space="preserve">Міський голова                                                                                     </w:t>
      </w:r>
      <w:r w:rsidRPr="003B36A1">
        <w:rPr>
          <w:rFonts w:ascii="Times New Roman" w:eastAsia="Times New Roman" w:hAnsi="Times New Roman" w:cs="Times New Roman"/>
          <w:sz w:val="27"/>
          <w:szCs w:val="27"/>
        </w:rPr>
        <w:t>О. СЄНКЕВИЧ</w:t>
      </w:r>
    </w:p>
    <w:sectPr w:rsidR="00AD6FBB" w:rsidSect="009B4568">
      <w:headerReference w:type="default" r:id="rId7"/>
      <w:pgSz w:w="11906" w:h="16838"/>
      <w:pgMar w:top="1134" w:right="567" w:bottom="1134" w:left="1701"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F9ACE" w14:textId="77777777" w:rsidR="009E7A7D" w:rsidRDefault="009E7A7D" w:rsidP="00B80482">
      <w:pPr>
        <w:spacing w:after="0" w:line="240" w:lineRule="auto"/>
      </w:pPr>
      <w:r>
        <w:separator/>
      </w:r>
    </w:p>
  </w:endnote>
  <w:endnote w:type="continuationSeparator" w:id="0">
    <w:p w14:paraId="7955986D" w14:textId="77777777" w:rsidR="009E7A7D" w:rsidRDefault="009E7A7D" w:rsidP="00B80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9D129" w14:textId="77777777" w:rsidR="009E7A7D" w:rsidRDefault="009E7A7D" w:rsidP="00B80482">
      <w:pPr>
        <w:spacing w:after="0" w:line="240" w:lineRule="auto"/>
      </w:pPr>
      <w:r>
        <w:separator/>
      </w:r>
    </w:p>
  </w:footnote>
  <w:footnote w:type="continuationSeparator" w:id="0">
    <w:p w14:paraId="2250F142" w14:textId="77777777" w:rsidR="009E7A7D" w:rsidRDefault="009E7A7D" w:rsidP="00B80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327436"/>
      <w:docPartObj>
        <w:docPartGallery w:val="Page Numbers (Top of Page)"/>
        <w:docPartUnique/>
      </w:docPartObj>
    </w:sdtPr>
    <w:sdtEndPr/>
    <w:sdtContent>
      <w:p w14:paraId="4309A8D1" w14:textId="254E6B34" w:rsidR="00B80482" w:rsidRDefault="00B80482">
        <w:pPr>
          <w:pStyle w:val="a6"/>
          <w:jc w:val="center"/>
        </w:pPr>
        <w:r>
          <w:fldChar w:fldCharType="begin"/>
        </w:r>
        <w:r>
          <w:instrText>PAGE   \* MERGEFORMAT</w:instrText>
        </w:r>
        <w:r>
          <w:fldChar w:fldCharType="separate"/>
        </w:r>
        <w:r>
          <w:rPr>
            <w:lang w:val="ru-RU"/>
          </w:rPr>
          <w:t>2</w:t>
        </w:r>
        <w:r>
          <w:fldChar w:fldCharType="end"/>
        </w:r>
      </w:p>
    </w:sdtContent>
  </w:sdt>
  <w:p w14:paraId="2E0F01B0" w14:textId="77777777" w:rsidR="00B80482" w:rsidRDefault="00B8048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BB"/>
    <w:rsid w:val="00017D6B"/>
    <w:rsid w:val="000342B1"/>
    <w:rsid w:val="00040F97"/>
    <w:rsid w:val="000633E1"/>
    <w:rsid w:val="0008233C"/>
    <w:rsid w:val="0009283D"/>
    <w:rsid w:val="000A0E24"/>
    <w:rsid w:val="000E36AD"/>
    <w:rsid w:val="000E62AA"/>
    <w:rsid w:val="000E639E"/>
    <w:rsid w:val="001011E2"/>
    <w:rsid w:val="0010629B"/>
    <w:rsid w:val="00111B80"/>
    <w:rsid w:val="00124E50"/>
    <w:rsid w:val="00135DCC"/>
    <w:rsid w:val="00143C52"/>
    <w:rsid w:val="001453DD"/>
    <w:rsid w:val="0017064F"/>
    <w:rsid w:val="00182F48"/>
    <w:rsid w:val="00186E73"/>
    <w:rsid w:val="001C4D46"/>
    <w:rsid w:val="001D3123"/>
    <w:rsid w:val="001D6C9A"/>
    <w:rsid w:val="001E2EA8"/>
    <w:rsid w:val="00236950"/>
    <w:rsid w:val="0024458C"/>
    <w:rsid w:val="00255611"/>
    <w:rsid w:val="0028132E"/>
    <w:rsid w:val="002B1E7A"/>
    <w:rsid w:val="002B7481"/>
    <w:rsid w:val="002C16DE"/>
    <w:rsid w:val="002C2CA3"/>
    <w:rsid w:val="002E0196"/>
    <w:rsid w:val="002E1B42"/>
    <w:rsid w:val="002F5359"/>
    <w:rsid w:val="002F5A8B"/>
    <w:rsid w:val="002F5DCE"/>
    <w:rsid w:val="0030199A"/>
    <w:rsid w:val="00310AFC"/>
    <w:rsid w:val="00320076"/>
    <w:rsid w:val="00330211"/>
    <w:rsid w:val="00335949"/>
    <w:rsid w:val="00335A6E"/>
    <w:rsid w:val="003367C9"/>
    <w:rsid w:val="00344887"/>
    <w:rsid w:val="00351774"/>
    <w:rsid w:val="0035396A"/>
    <w:rsid w:val="003616FC"/>
    <w:rsid w:val="00391D32"/>
    <w:rsid w:val="003B36A1"/>
    <w:rsid w:val="003F35A5"/>
    <w:rsid w:val="0040382B"/>
    <w:rsid w:val="004043BF"/>
    <w:rsid w:val="00415F7F"/>
    <w:rsid w:val="004172F4"/>
    <w:rsid w:val="004331CF"/>
    <w:rsid w:val="00433A4B"/>
    <w:rsid w:val="004353FE"/>
    <w:rsid w:val="004417B0"/>
    <w:rsid w:val="00446CB3"/>
    <w:rsid w:val="00451BC5"/>
    <w:rsid w:val="00456A0D"/>
    <w:rsid w:val="0047293A"/>
    <w:rsid w:val="00475AA5"/>
    <w:rsid w:val="004A02BC"/>
    <w:rsid w:val="004B57D8"/>
    <w:rsid w:val="004C77BD"/>
    <w:rsid w:val="004D15E9"/>
    <w:rsid w:val="004E3A4A"/>
    <w:rsid w:val="004E4211"/>
    <w:rsid w:val="004F64F4"/>
    <w:rsid w:val="00516C00"/>
    <w:rsid w:val="005342DE"/>
    <w:rsid w:val="00552B95"/>
    <w:rsid w:val="00570EE8"/>
    <w:rsid w:val="005718FB"/>
    <w:rsid w:val="00583B90"/>
    <w:rsid w:val="005C3EFE"/>
    <w:rsid w:val="005C747A"/>
    <w:rsid w:val="005E6568"/>
    <w:rsid w:val="005E699A"/>
    <w:rsid w:val="005E6B66"/>
    <w:rsid w:val="00615D3D"/>
    <w:rsid w:val="006202D5"/>
    <w:rsid w:val="006459F3"/>
    <w:rsid w:val="006542BA"/>
    <w:rsid w:val="00657920"/>
    <w:rsid w:val="00670E52"/>
    <w:rsid w:val="006C069F"/>
    <w:rsid w:val="006E1255"/>
    <w:rsid w:val="006E72F9"/>
    <w:rsid w:val="00700AE3"/>
    <w:rsid w:val="007128B5"/>
    <w:rsid w:val="00727223"/>
    <w:rsid w:val="00730F9B"/>
    <w:rsid w:val="00737F75"/>
    <w:rsid w:val="00746F97"/>
    <w:rsid w:val="00754417"/>
    <w:rsid w:val="00785A84"/>
    <w:rsid w:val="007A28F6"/>
    <w:rsid w:val="007A2F32"/>
    <w:rsid w:val="007B57AB"/>
    <w:rsid w:val="007C6D1D"/>
    <w:rsid w:val="007D15EB"/>
    <w:rsid w:val="0083142F"/>
    <w:rsid w:val="00831625"/>
    <w:rsid w:val="008630B9"/>
    <w:rsid w:val="00864462"/>
    <w:rsid w:val="00887D58"/>
    <w:rsid w:val="00896597"/>
    <w:rsid w:val="008A34EE"/>
    <w:rsid w:val="008A4245"/>
    <w:rsid w:val="008D4B4B"/>
    <w:rsid w:val="008E44F0"/>
    <w:rsid w:val="008E6017"/>
    <w:rsid w:val="008F330A"/>
    <w:rsid w:val="008F5FD6"/>
    <w:rsid w:val="00962514"/>
    <w:rsid w:val="0096429D"/>
    <w:rsid w:val="00965A2C"/>
    <w:rsid w:val="00972F3B"/>
    <w:rsid w:val="00974D7A"/>
    <w:rsid w:val="00987FB6"/>
    <w:rsid w:val="009A4315"/>
    <w:rsid w:val="009B2C07"/>
    <w:rsid w:val="009B4568"/>
    <w:rsid w:val="009C1154"/>
    <w:rsid w:val="009D0032"/>
    <w:rsid w:val="009E48F6"/>
    <w:rsid w:val="009E6363"/>
    <w:rsid w:val="009E7A7D"/>
    <w:rsid w:val="009F7205"/>
    <w:rsid w:val="00A22972"/>
    <w:rsid w:val="00A23EB4"/>
    <w:rsid w:val="00A314F5"/>
    <w:rsid w:val="00A32CF4"/>
    <w:rsid w:val="00A34FEA"/>
    <w:rsid w:val="00A379C2"/>
    <w:rsid w:val="00A45E35"/>
    <w:rsid w:val="00A560DB"/>
    <w:rsid w:val="00A62DE8"/>
    <w:rsid w:val="00A67978"/>
    <w:rsid w:val="00A71813"/>
    <w:rsid w:val="00A77419"/>
    <w:rsid w:val="00A83937"/>
    <w:rsid w:val="00AA7A0B"/>
    <w:rsid w:val="00AB6AFE"/>
    <w:rsid w:val="00AD6FBB"/>
    <w:rsid w:val="00AD710D"/>
    <w:rsid w:val="00AD7CCE"/>
    <w:rsid w:val="00AE21AD"/>
    <w:rsid w:val="00AF2BFC"/>
    <w:rsid w:val="00AF44BF"/>
    <w:rsid w:val="00B35650"/>
    <w:rsid w:val="00B52BF2"/>
    <w:rsid w:val="00B7074B"/>
    <w:rsid w:val="00B80482"/>
    <w:rsid w:val="00B81734"/>
    <w:rsid w:val="00B979BD"/>
    <w:rsid w:val="00BA2A02"/>
    <w:rsid w:val="00BA5D33"/>
    <w:rsid w:val="00BA5E80"/>
    <w:rsid w:val="00BA6C18"/>
    <w:rsid w:val="00BA6E07"/>
    <w:rsid w:val="00BD3547"/>
    <w:rsid w:val="00BE056E"/>
    <w:rsid w:val="00C0114A"/>
    <w:rsid w:val="00C03C35"/>
    <w:rsid w:val="00C1741B"/>
    <w:rsid w:val="00C30156"/>
    <w:rsid w:val="00C35204"/>
    <w:rsid w:val="00C411B0"/>
    <w:rsid w:val="00C45F3F"/>
    <w:rsid w:val="00C514C4"/>
    <w:rsid w:val="00C529E1"/>
    <w:rsid w:val="00C655B0"/>
    <w:rsid w:val="00C815E8"/>
    <w:rsid w:val="00CB059F"/>
    <w:rsid w:val="00CB3D0F"/>
    <w:rsid w:val="00CB663B"/>
    <w:rsid w:val="00CD4DAF"/>
    <w:rsid w:val="00CE7949"/>
    <w:rsid w:val="00CF2ECF"/>
    <w:rsid w:val="00D06825"/>
    <w:rsid w:val="00D06DEA"/>
    <w:rsid w:val="00D06FF5"/>
    <w:rsid w:val="00D0735C"/>
    <w:rsid w:val="00D22773"/>
    <w:rsid w:val="00D27AED"/>
    <w:rsid w:val="00D27F26"/>
    <w:rsid w:val="00D40218"/>
    <w:rsid w:val="00D42005"/>
    <w:rsid w:val="00D46D0C"/>
    <w:rsid w:val="00D745D0"/>
    <w:rsid w:val="00D826A5"/>
    <w:rsid w:val="00D91B86"/>
    <w:rsid w:val="00D91D62"/>
    <w:rsid w:val="00D925BA"/>
    <w:rsid w:val="00DB354F"/>
    <w:rsid w:val="00DB603A"/>
    <w:rsid w:val="00DE64BB"/>
    <w:rsid w:val="00DF33E3"/>
    <w:rsid w:val="00E001C4"/>
    <w:rsid w:val="00E07932"/>
    <w:rsid w:val="00E226F8"/>
    <w:rsid w:val="00E30D6D"/>
    <w:rsid w:val="00E31DFA"/>
    <w:rsid w:val="00E34FC3"/>
    <w:rsid w:val="00E41BFB"/>
    <w:rsid w:val="00E44D77"/>
    <w:rsid w:val="00E52898"/>
    <w:rsid w:val="00E60AA6"/>
    <w:rsid w:val="00E865B0"/>
    <w:rsid w:val="00E90DFE"/>
    <w:rsid w:val="00E95AA2"/>
    <w:rsid w:val="00EA6CEA"/>
    <w:rsid w:val="00EB6F71"/>
    <w:rsid w:val="00ED44BE"/>
    <w:rsid w:val="00EE7828"/>
    <w:rsid w:val="00EF25AE"/>
    <w:rsid w:val="00F05C45"/>
    <w:rsid w:val="00F129E8"/>
    <w:rsid w:val="00F44309"/>
    <w:rsid w:val="00F7231F"/>
    <w:rsid w:val="00F84F63"/>
    <w:rsid w:val="00F92F5E"/>
    <w:rsid w:val="00F93821"/>
    <w:rsid w:val="00F97362"/>
    <w:rsid w:val="00FB4ECA"/>
    <w:rsid w:val="00FC737C"/>
    <w:rsid w:val="00FD4B7B"/>
    <w:rsid w:val="00FE1619"/>
    <w:rsid w:val="00FF2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61F0B"/>
  <w15:docId w15:val="{6F14718F-2E31-4439-BFF8-403F69B9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737F75"/>
    <w:pPr>
      <w:ind w:left="720"/>
      <w:contextualSpacing/>
    </w:pPr>
  </w:style>
  <w:style w:type="paragraph" w:styleId="a6">
    <w:name w:val="header"/>
    <w:basedOn w:val="a"/>
    <w:link w:val="a7"/>
    <w:uiPriority w:val="99"/>
    <w:unhideWhenUsed/>
    <w:rsid w:val="00B80482"/>
    <w:pPr>
      <w:tabs>
        <w:tab w:val="center" w:pos="4819"/>
        <w:tab w:val="right" w:pos="9639"/>
      </w:tabs>
      <w:spacing w:after="0" w:line="240" w:lineRule="auto"/>
    </w:pPr>
  </w:style>
  <w:style w:type="character" w:customStyle="1" w:styleId="a7">
    <w:name w:val="Верхній колонтитул Знак"/>
    <w:basedOn w:val="a0"/>
    <w:link w:val="a6"/>
    <w:uiPriority w:val="99"/>
    <w:rsid w:val="00B80482"/>
  </w:style>
  <w:style w:type="paragraph" w:styleId="a8">
    <w:name w:val="footer"/>
    <w:basedOn w:val="a"/>
    <w:link w:val="a9"/>
    <w:uiPriority w:val="99"/>
    <w:unhideWhenUsed/>
    <w:rsid w:val="00B80482"/>
    <w:pPr>
      <w:tabs>
        <w:tab w:val="center" w:pos="4819"/>
        <w:tab w:val="right" w:pos="9639"/>
      </w:tabs>
      <w:spacing w:after="0" w:line="240" w:lineRule="auto"/>
    </w:pPr>
  </w:style>
  <w:style w:type="character" w:customStyle="1" w:styleId="a9">
    <w:name w:val="Нижній колонтитул Знак"/>
    <w:basedOn w:val="a0"/>
    <w:link w:val="a8"/>
    <w:uiPriority w:val="99"/>
    <w:rsid w:val="00B80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4A098-520E-4D09-95AD-1570D6F99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2012</Words>
  <Characters>1148</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dc:creator>
  <cp:lastModifiedBy>К_</cp:lastModifiedBy>
  <cp:revision>2</cp:revision>
  <cp:lastPrinted>2025-01-28T09:38:00Z</cp:lastPrinted>
  <dcterms:created xsi:type="dcterms:W3CDTF">2025-02-11T11:47:00Z</dcterms:created>
  <dcterms:modified xsi:type="dcterms:W3CDTF">2025-02-11T11:47:00Z</dcterms:modified>
</cp:coreProperties>
</file>